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C3B6" w14:textId="77777777" w:rsidR="00316FD5" w:rsidRPr="002D09AE" w:rsidRDefault="00316FD5" w:rsidP="00397E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DODATEK OSŁONOWY</w:t>
      </w:r>
    </w:p>
    <w:p w14:paraId="7229214A" w14:textId="77777777" w:rsidR="00316FD5" w:rsidRDefault="00316FD5" w:rsidP="00397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sdt>
        <w:sdtPr>
          <w:rPr>
            <w:rFonts w:ascii="Times New Roman" w:hAnsi="Times New Roman" w:cs="Times New Roman"/>
            <w:sz w:val="24"/>
            <w:szCs w:val="24"/>
          </w:rPr>
          <w:tag w:val="LE_LI_T=U&amp;U=a5b90034-67b2-48b8-bbd5-d2fdac8a67c9&amp;I=0&amp;S=eyJGb250Q29sb3IiOi0xNjc3NzIxNiwiQmFja2dyb3VuZENvbG9yIjotMTY3NzcyMTYsIlVuZGVybGluZUNvbG9yIjotMTY3NzcyMTYsIlVuZGVybGluZVR5cGUiOjB9"/>
          <w:id w:val="-2003416485"/>
          <w:temporary/>
          <w15:color w:val="36B04B"/>
          <w15:appearance w15:val="hidden"/>
        </w:sdtPr>
        <w:sdtEndPr/>
        <w:sdtContent>
          <w:r w:rsidRPr="00690BDF">
            <w:rPr>
              <w:rFonts w:ascii="Times New Roman" w:hAnsi="Times New Roman" w:cs="Times New Roman"/>
              <w:color w:val="A6A6A6"/>
              <w:sz w:val="24"/>
              <w:szCs w:val="24"/>
              <w:u w:val="dotted" w:color="A6A6A6"/>
            </w:rPr>
            <w:t>art. 13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LE_LI_T=S&amp;U=a5b90034-67b2-48b8-bbd5-d2fdac8a67c9&amp;I=0&amp;S=eyJGb250Q29sb3IiOi0xNjc3NzIxNiwiQmFja2dyb3VuZENvbG9yIjotMTY3NzcyMTYsIlVuZGVybGluZUNvbG9yIjotMTY3NzcyMTYsIlVuZGVybGluZVR5cGUiOjB9"/>
          <w:id w:val="-417337757"/>
          <w:temporary/>
          <w15:appearance w15:val="hidden"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rozporządzenia Parlamentu Europejskiego i Rady (UE) 2016/679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         z 27 kwietnia 2016 r. w sprawie ochrony osób fizycznych w związku z przetwarzaniem danych osobowych </w:t>
      </w:r>
      <w:sdt>
        <w:sdtPr>
          <w:rPr>
            <w:rFonts w:ascii="Times New Roman" w:hAnsi="Times New Roman" w:cs="Times New Roman"/>
            <w:sz w:val="24"/>
            <w:szCs w:val="24"/>
          </w:rPr>
          <w:tag w:val="LE_LI_T=S&amp;U=9d3b13a2-b773-4be9-9b49-b54f80878ae5&amp;I=0&amp;S=eyJGb250Q29sb3IiOi0xNjc3NzIxNiwiQmFja2dyb3VuZENvbG9yIjotMTY3NzcyMTYsIlVuZGVybGluZUNvbG9yIjotMTY3NzcyMTYsIlVuZGVybGluZVR5cGUiOjB9"/>
          <w:id w:val="-1100098722"/>
          <w:temporary/>
          <w15:color w:val="36B04B"/>
          <w15:appearance w15:val="hidden"/>
        </w:sdtPr>
        <w:sdtEndPr/>
        <w:sdtContent>
          <w:r w:rsidRPr="00690BDF">
            <w:rPr>
              <w:rFonts w:ascii="Times New Roman" w:hAnsi="Times New Roman" w:cs="Times New Roman"/>
              <w:color w:val="A6A6A6"/>
              <w:sz w:val="24"/>
              <w:szCs w:val="24"/>
              <w:u w:val="dotted" w:color="A6A6A6"/>
            </w:rPr>
            <w:t>RODO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informuję że: </w:t>
      </w:r>
    </w:p>
    <w:p w14:paraId="2EEEFD9C" w14:textId="77777777" w:rsidR="00316FD5" w:rsidRDefault="00316FD5" w:rsidP="00397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Świerklańcu, ul. Główna 62, 42-620 Nakło Śląskie.</w:t>
      </w:r>
    </w:p>
    <w:p w14:paraId="2184088A" w14:textId="77777777" w:rsidR="00316FD5" w:rsidRDefault="00316FD5" w:rsidP="0039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Hlk11274944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ochroną danych osobowych można kontaktować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Inspektorem Ochrony Danych wyznaczonym w OPS Świerklaniec drogą listowną –                    na adres siedziby, telefonicznie pod nr: 32/ 390-21-88 lub mailowo: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osrodek@swierklaniec.naszops.pl</w:t>
        </w:r>
      </w:hyperlink>
      <w:r>
        <w:t>.</w:t>
      </w:r>
    </w:p>
    <w:bookmarkEnd w:id="0"/>
    <w:p w14:paraId="614858D1" w14:textId="77777777" w:rsidR="00316FD5" w:rsidRDefault="00316FD5" w:rsidP="0039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43D18" w14:textId="2A8C5626" w:rsidR="00316FD5" w:rsidRPr="002D09AE" w:rsidRDefault="00316FD5" w:rsidP="00397EBE">
      <w:pPr>
        <w:jc w:val="both"/>
        <w:rPr>
          <w:rFonts w:ascii="Times New Roman" w:hAnsi="Times New Roman" w:cs="Times New Roman"/>
          <w:sz w:val="24"/>
          <w:szCs w:val="24"/>
        </w:rPr>
      </w:pPr>
      <w:r w:rsidRPr="002D09A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Pani/Pana d</w:t>
      </w:r>
      <w:r w:rsidRPr="002D09AE">
        <w:rPr>
          <w:rFonts w:ascii="Times New Roman" w:hAnsi="Times New Roman" w:cs="Times New Roman"/>
          <w:sz w:val="24"/>
          <w:szCs w:val="24"/>
        </w:rPr>
        <w:t xml:space="preserve">ane będą przetwarzane na podstawie </w:t>
      </w:r>
      <w:sdt>
        <w:sdtPr>
          <w:rPr>
            <w:rFonts w:ascii="Times New Roman" w:hAnsi="Times New Roman" w:cs="Times New Roman"/>
            <w:sz w:val="24"/>
            <w:szCs w:val="24"/>
          </w:rPr>
          <w:tag w:val="LE_LI_T=U&amp;U=fe41102b-4323-4e70-829f-f50b5a61aaae&amp;I=0&amp;S=eyJGb250Q29sb3IiOi0xNjc3NzIxNiwiQmFja2dyb3VuZENvbG9yIjotMTY3NzcyMTYsIlVuZGVybGluZUNvbG9yIjotMTY3NzcyMTYsIlVuZGVybGluZVR5cGUiOjB9"/>
          <w:id w:val="553354487"/>
          <w:temporary/>
          <w15:color w:val="36B04B"/>
          <w15:appearance w15:val="hidden"/>
        </w:sdtPr>
        <w:sdtEndPr/>
        <w:sdtContent>
          <w:r w:rsidRPr="00690BDF">
            <w:rPr>
              <w:rFonts w:ascii="Times New Roman" w:hAnsi="Times New Roman" w:cs="Times New Roman"/>
              <w:color w:val="A6A6A6"/>
              <w:sz w:val="24"/>
              <w:szCs w:val="24"/>
              <w:u w:val="dotted" w:color="A6A6A6"/>
            </w:rPr>
            <w:t>art. 6 ust. 1 lit. c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LE_LI_T=S&amp;U=fe41102b-4323-4e70-829f-f50b5a61aaae&amp;I=0&amp;S=eyJGb250Q29sb3IiOi0xNjc3NzIxNiwiQmFja2dyb3VuZENvbG9yIjotMTY3NzcyMTYsIlVuZGVybGluZUNvbG9yIjotMTY3NzcyMTYsIlVuZGVybGluZVR5cGUiOjB9"/>
          <w:id w:val="1704056338"/>
          <w:temporary/>
          <w15:appearance w15:val="hidden"/>
        </w:sdtPr>
        <w:sdtEndPr/>
        <w:sdtContent>
          <w:r w:rsidRPr="002D09AE">
            <w:rPr>
              <w:rFonts w:ascii="Times New Roman" w:hAnsi="Times New Roman" w:cs="Times New Roman"/>
              <w:sz w:val="24"/>
              <w:szCs w:val="24"/>
            </w:rPr>
            <w:t>RODO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w celu przeprowadzenia postępowania w sprawie ustalenia prawa do dodatku osłonowego i jego wypłaty, zgodnie z ustawą z 17 grudnia 2021 r. o dodatku osłonowym (tj. Dz.U. z 2023 r.                      </w:t>
      </w:r>
      <w:r w:rsidRPr="002D09AE">
        <w:rPr>
          <w:rFonts w:ascii="Times New Roman" w:hAnsi="Times New Roman" w:cs="Times New Roman"/>
          <w:sz w:val="24"/>
          <w:szCs w:val="24"/>
        </w:rPr>
        <w:t xml:space="preserve">poz. 759 z </w:t>
      </w:r>
      <w:proofErr w:type="spellStart"/>
      <w:r w:rsidRPr="002D09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D09AE">
        <w:rPr>
          <w:rFonts w:ascii="Times New Roman" w:hAnsi="Times New Roman" w:cs="Times New Roman"/>
          <w:sz w:val="24"/>
          <w:szCs w:val="24"/>
        </w:rPr>
        <w:t xml:space="preserve">. zm.), w związku z </w:t>
      </w:r>
      <w:r w:rsidRPr="00E47E43">
        <w:rPr>
          <w:rFonts w:ascii="Times New Roman" w:hAnsi="Times New Roman" w:cs="Times New Roman"/>
          <w:sz w:val="24"/>
          <w:szCs w:val="24"/>
        </w:rPr>
        <w:t>art. 411 ust. 10</w:t>
      </w:r>
      <w:r>
        <w:rPr>
          <w:rFonts w:ascii="Times New Roman" w:hAnsi="Times New Roman" w:cs="Times New Roman"/>
          <w:sz w:val="24"/>
          <w:szCs w:val="24"/>
        </w:rPr>
        <w:t xml:space="preserve"> n ustawy </w:t>
      </w:r>
      <w:r w:rsidRPr="00E47E43">
        <w:rPr>
          <w:rFonts w:ascii="Times New Roman" w:hAnsi="Times New Roman" w:cs="Times New Roman"/>
          <w:sz w:val="24"/>
          <w:szCs w:val="24"/>
        </w:rPr>
        <w:t>Prawo ochrony środowiska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B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(tj. </w:t>
      </w:r>
      <w:sdt>
        <w:sdtPr>
          <w:rPr>
            <w:rFonts w:ascii="Times New Roman" w:hAnsi="Times New Roman" w:cs="Times New Roman"/>
            <w:sz w:val="24"/>
            <w:szCs w:val="24"/>
          </w:rPr>
          <w:tag w:val="LE_LI_T=S&amp;U=3bdac199-1c6b-431b-8352-394ac18bca65&amp;I=0&amp;S=eyJGb250Q29sb3IiOi0xNjc3NzIxNiwiQmFja2dyb3VuZENvbG9yIjotMTY3NzcyMTYsIlVuZGVybGluZUNvbG9yIjotMTY3NzcyMTYsIlVuZGVybGluZVR5cGUiOjB9"/>
          <w:id w:val="-1655360466"/>
          <w:temporary/>
          <w15:color w:val="36B04B"/>
          <w15:appearance w15:val="hidden"/>
        </w:sdtPr>
        <w:sdtEndPr/>
        <w:sdtContent>
          <w:r w:rsidRPr="00690BDF">
            <w:rPr>
              <w:rFonts w:ascii="Times New Roman" w:hAnsi="Times New Roman" w:cs="Times New Roman"/>
              <w:color w:val="A6A6A6"/>
              <w:sz w:val="24"/>
              <w:szCs w:val="24"/>
              <w:u w:val="dotted" w:color="A6A6A6"/>
            </w:rPr>
            <w:t>Dz.U. z 2024 r. poz. 54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związku </w:t>
      </w:r>
      <w:r w:rsidRPr="002D09AE">
        <w:rPr>
          <w:rFonts w:ascii="Times New Roman" w:hAnsi="Times New Roman" w:cs="Times New Roman"/>
          <w:sz w:val="24"/>
          <w:szCs w:val="24"/>
        </w:rPr>
        <w:t xml:space="preserve">z </w:t>
      </w:r>
      <w:sdt>
        <w:sdtPr>
          <w:rPr>
            <w:rFonts w:ascii="Times New Roman" w:hAnsi="Times New Roman" w:cs="Times New Roman"/>
            <w:sz w:val="24"/>
            <w:szCs w:val="24"/>
          </w:rPr>
          <w:tag w:val="LE_LI_T=U&amp;U=18dc8ffa-fa61-4887-bddd-14d3c79ef025&amp;I=0&amp;S=eyJGb250Q29sb3IiOi0xNjc3NzIxNiwiQmFja2dyb3VuZENvbG9yIjotMTY3NzcyMTYsIlVuZGVybGluZUNvbG9yIjotMTY3NzcyMTYsIlVuZGVybGluZVR5cGUiOjB9"/>
          <w:id w:val="686493648"/>
          <w:temporary/>
          <w15:color w:val="36B04B"/>
          <w15:appearance w15:val="hidden"/>
        </w:sdtPr>
        <w:sdtEndPr/>
        <w:sdtContent>
          <w:r w:rsidRPr="00690BDF">
            <w:rPr>
              <w:rFonts w:ascii="Times New Roman" w:hAnsi="Times New Roman" w:cs="Times New Roman"/>
              <w:color w:val="A6A6A6"/>
              <w:sz w:val="24"/>
              <w:szCs w:val="24"/>
              <w:u w:val="dotted" w:color="A6A6A6"/>
            </w:rPr>
            <w:t>art. 29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LE_LI_T=S&amp;U=18dc8ffa-fa61-4887-bddd-14d3c79ef025&amp;I=0&amp;S=eyJGb250Q29sb3IiOi0xNjc3NzIxNiwiQmFja2dyb3VuZENvbG9yIjotMTY3NzcyMTYsIlVuZGVybGluZUNvbG9yIjotMTY3NzcyMTYsIlVuZGVybGluZVR5cGUiOjB9"/>
          <w:id w:val="-59640274"/>
          <w:temporary/>
          <w15:appearance w15:val="hidden"/>
        </w:sdtPr>
        <w:sdtEndPr/>
        <w:sdtContent>
          <w:r w:rsidRPr="002D09AE">
            <w:rPr>
              <w:rFonts w:ascii="Times New Roman" w:hAnsi="Times New Roman" w:cs="Times New Roman"/>
              <w:sz w:val="24"/>
              <w:szCs w:val="24"/>
            </w:rPr>
            <w:t>ustawy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D09AE">
            <w:rPr>
              <w:rFonts w:ascii="Times New Roman" w:hAnsi="Times New Roman" w:cs="Times New Roman"/>
              <w:sz w:val="24"/>
              <w:szCs w:val="24"/>
            </w:rPr>
            <w:t>o świadczeniach rodzinnych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(tj. </w:t>
      </w:r>
      <w:sdt>
        <w:sdtPr>
          <w:rPr>
            <w:rFonts w:ascii="Times New Roman" w:hAnsi="Times New Roman" w:cs="Times New Roman"/>
            <w:sz w:val="24"/>
            <w:szCs w:val="24"/>
          </w:rPr>
          <w:tag w:val="LE_LI_T=S&amp;U=7463d77b-78d8-429c-a791-43cd982cbb73&amp;I=0&amp;S=eyJGb250Q29sb3IiOi0xNjc3NzIxNiwiQmFja2dyb3VuZENvbG9yIjotMTY3NzcyMTYsIlVuZGVybGluZUNvbG9yIjotMTY3NzcyMTYsIlVuZGVybGluZVR5cGUiOjB9"/>
          <w:id w:val="-1425181680"/>
          <w:temporary/>
          <w15:color w:val="36B04B"/>
          <w15:appearance w15:val="hidden"/>
        </w:sdtPr>
        <w:sdtEndPr/>
        <w:sdtContent>
          <w:r w:rsidRPr="00690BDF">
            <w:rPr>
              <w:rFonts w:ascii="Times New Roman" w:hAnsi="Times New Roman" w:cs="Times New Roman"/>
              <w:color w:val="A6A6A6"/>
              <w:sz w:val="24"/>
              <w:szCs w:val="24"/>
              <w:u w:val="dotted" w:color="A6A6A6"/>
            </w:rPr>
            <w:t>Dz.U. z 2023 r. poz. 390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Pr="002D09AE">
        <w:rPr>
          <w:rFonts w:ascii="Times New Roman" w:hAnsi="Times New Roman" w:cs="Times New Roman"/>
          <w:sz w:val="24"/>
          <w:szCs w:val="24"/>
        </w:rPr>
        <w:t>oraz rozporządzeniem Ministra Klimatu i Środowiska z dnia 16 stycznia 2024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9AE">
        <w:rPr>
          <w:rFonts w:ascii="Times New Roman" w:hAnsi="Times New Roman" w:cs="Times New Roman"/>
          <w:sz w:val="24"/>
          <w:szCs w:val="24"/>
        </w:rPr>
        <w:t>zmieniającym rozporządzenie w sprawie wzoru wniosku o wypłatę dodatku osłonowego</w:t>
      </w:r>
      <w:r w:rsidR="00212BA9">
        <w:rPr>
          <w:rFonts w:ascii="Times New Roman" w:hAnsi="Times New Roman" w:cs="Times New Roman"/>
          <w:sz w:val="24"/>
          <w:szCs w:val="24"/>
        </w:rPr>
        <w:t>.</w:t>
      </w:r>
    </w:p>
    <w:p w14:paraId="7F287C29" w14:textId="3166C53A" w:rsidR="00316FD5" w:rsidRDefault="00316FD5" w:rsidP="00397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Pani/Pana dane osobowe będą przechowywane przez okres wymagany prawem, </w:t>
      </w:r>
      <w:r w:rsidR="00E47E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lecz nie krócej niż przez okres wskazany w przepisach o archiwizacji.</w:t>
      </w:r>
    </w:p>
    <w:p w14:paraId="4F3024CF" w14:textId="77777777" w:rsidR="00316FD5" w:rsidRDefault="00316FD5" w:rsidP="00397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Pani/Pana dane osobowe mogą być udostępniane innym organom na podstawie przepisów prawa, a także podmiotom, z którymi administrator zawarł umowę powierzenia przetwarzania danych, w zawiązku z realizacją usług, w imieniu i na rzecz administratora. </w:t>
      </w:r>
    </w:p>
    <w:p w14:paraId="0500F30B" w14:textId="77777777" w:rsidR="00316FD5" w:rsidRDefault="00316FD5" w:rsidP="00397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Pani/ Pana dane osobowe pozyskiwane są bezpośrednio od Pani/ Pana. Dane osobowe mogą być pozyskiwane również od innych podmiotów na potrzeby prowadzonej sprawy,                                     na podstawie obowiązujących przepisów prawa. </w:t>
      </w:r>
    </w:p>
    <w:p w14:paraId="1078984F" w14:textId="77777777" w:rsidR="00316FD5" w:rsidRDefault="00316FD5" w:rsidP="00397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Podanie danych jest wymogiem ustawowym koniecznym  do prawidłowego wypełnienia obowiązków związanych z realizacją wniosku o przyznanie świadczeń. Niepodanie danych                 w zakresie wymaganym przez administratora może spowodować pozostawienie sprawy                     bez rozpatrzenia.</w:t>
      </w:r>
    </w:p>
    <w:p w14:paraId="7D77C1B9" w14:textId="77777777" w:rsidR="00316FD5" w:rsidRDefault="00316FD5" w:rsidP="00397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Ma Pani/Pan prawo dostępu do swoich danych osobowych, ich sprostowania, usunięcia, cofnięcia zgody w dowolnym momencie, gdy przetwarzanie danych odbywa się w oparciu                     o wyrażoną zgodę, a także prawo do ograniczenia przetwarzania. </w:t>
      </w:r>
    </w:p>
    <w:p w14:paraId="764FCACB" w14:textId="77777777" w:rsidR="00316FD5" w:rsidRDefault="00316FD5" w:rsidP="00397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Przysługuje Pani/Panu prawo wniesienia skargi do organu nadzorczego – Prezesa Urzędu Ochrony Danych.</w:t>
      </w:r>
    </w:p>
    <w:p w14:paraId="6E23BFDC" w14:textId="77777777" w:rsidR="00316FD5" w:rsidRDefault="00316FD5" w:rsidP="00397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Dane nie będą podlegały zautomatyzowanemu podejmowaniu decyzji dotyczących                  Pani/ Pana danych osobowych, w tym profilowaniu.</w:t>
      </w:r>
    </w:p>
    <w:p w14:paraId="6C844D56" w14:textId="77777777" w:rsidR="00316FD5" w:rsidRDefault="00316FD5" w:rsidP="00397E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7C42B" w14:textId="77777777" w:rsidR="00316FD5" w:rsidRPr="00397EBE" w:rsidRDefault="00316FD5" w:rsidP="00397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sectPr w:rsidR="00316FD5" w:rsidRPr="00397EBE" w:rsidSect="0031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1-23"/>
    <w:docVar w:name="LE_Links" w:val="{884ECAC4-17AF-4B06-B5CF-C260056265A6}"/>
  </w:docVars>
  <w:rsids>
    <w:rsidRoot w:val="002D09AE"/>
    <w:rsid w:val="00212BA9"/>
    <w:rsid w:val="002C69F2"/>
    <w:rsid w:val="002D09AE"/>
    <w:rsid w:val="002E047D"/>
    <w:rsid w:val="00316FD5"/>
    <w:rsid w:val="00327021"/>
    <w:rsid w:val="00362369"/>
    <w:rsid w:val="00366A06"/>
    <w:rsid w:val="00401710"/>
    <w:rsid w:val="00690BDF"/>
    <w:rsid w:val="00983F8B"/>
    <w:rsid w:val="00AF07F7"/>
    <w:rsid w:val="00D629D2"/>
    <w:rsid w:val="00E47E43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714A"/>
  <w15:chartTrackingRefBased/>
  <w15:docId w15:val="{28A736C9-429B-4822-BA4F-ACFE621E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9A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srodek@swierklaniec.nasz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>  
     < D o c u m e n t L i n k >  
         < I d > d b 1 9 e 2 6 e - 2 f 5 8 - 4 2 2 4 - a 9 8 2 - 1 7 0 b 7 0 c 4 c 6 a 8 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 a 5 b 9 0 0 3 4 - 6 7 b 2 - 4 8 b 8 - b b d 5 - d 2 f d a c 8 a 6 7 c 9 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I n c o r r e c t > f a l s e < / I n c o r r e c t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    < S y n o n y m T e x t > r o z p o r z d z e n i a   P a r l a m e n t u   E u r o p e j s k i e g o   i   R a d y   ( U E )   2 0 1 6 / 6 7 9 < / S y n o n y m T e x t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 1 3 < / A r t y k u l >  
         < / U n i t >  
         < H a s T h e s i s > f a l s e < / H a s T h e s i s >  
         < T h e s i s e s / >  
         < P r e v i e w T e x t > A r t y k u B�   1 3  
 I n f o r m a c j e   p o d a w a n e   w   p r z y p a d k u   z b i e r a n i a   d a n y c h   o d   o s o b y ,   k t � r e j   d a n e   d o t y c z  
 1 . � J e |e l i   d a n e   o s o b o w e   o s o b y ,   k t � r e j   d a n e   d o t y c z ,   z b i e r a n e   s   o d   t e j   o s o b y ,   a d m i n i s t r a t o r   p o d c z a s   p o z y s k i w a n i a   d a n y c h   o s o b o w y c h   p o d a j e   j e j   w s z y s t k i e   n a s t p u j c e   i n f o r m a c j e :  
       a )   s w o j   t o |s a m o [  i   d a n e   k o n t a k t o w e   o r a z ,   g d y   m a   t o   z a s t o s o w a n i e ,   t o |s a m o [  i   d a n e   k o n t a k t o w e   s w o j e g o   p r z e d s t a w i c i e l a ;  
       b )   g d y   m a   t o   z a s t o s o w a n i e   -   d a n e   k o n t a k t o w e   i n s p e k t o r a   o c h r o n y   d a n y c h ;  
       c )   c e l e   p r z e t w a r z a n i a   d a n y c h   o s o b o w y c h ,   o r a z   p o d s t a w   p r a w n   p r z e t w a r z a n i a ;  
       d )   j e |e l i   p r z e t w a r z a n i e   o d b y w a   s i   n a   p o d s t a w i e   a r t .   6   u s t .   1   l i t .   f )   -   p r a w n i e   u z a s a d n i o n e   i n t e r e s y   r e a l i z o w a n e   p r z e z   a d m i n i s t r a t o r a   l u b   p r z e z   s t r o n   t r z e c i ;  
       e )   i n f o r m a c j e   o   o d b i o r c a c h   d a n y c h   o s o b o w y c h   l u b   o   k a t e g o r i a c h   o d b i o r c � w ,   j e |e l i   i s t n i e j ;  
       f )   � g d y   m a   t o   z a s t o s o w a n i e   -   i n f o r m a c j e   o   z a m i a r z e   p r z e k a z a n i a   d a n y c h   o s o b o w y c h   d o   p a Ds t w a   t r z e c i e g o   l u b   o r g a n i z a c j i   m i d z y n a r o d o w e j   o r a z   o   s t w i e r d z e n i u   l u b   b r a k u   s t w i e r d z e n i a   p r z e z   K o m i s j   o d p o w i e d n i e g o   s t o p n i a   o c h r o n y   l u b   w   p r z y p a d k u   p r z e k a z a n i a ,   o   k t � r y m   m o w a   w   a r t .   4 6 ,   a r t .   4 7   l u b   a r t .   4 9   u s t .   1   a k a p i t   d r u g i ,   w z m i a n k   o   o d p o w i e d n i c h   l u b   w Ba [c i w y c h   z a b e z p i e c z e n i a c h   o r a z   i n f o r m a c j   o   s p o s o b a c h   u z y s k a n i a   k o p i i   t y c h   z a b e z p i e c z e D  l u b   o   m i e j s c u   i c h   u d o s t p n i e n i a .  
 2 . � P o z a   i n f o r m a c j a m i ,   o   k t � r y c h   m o w a   w   u s t .   1 ,   p o d c z a s   p o z y s k i w a n i a   d a n y c h   o s o b o w y c h   a d m i n i s t r a t o r   p o d a j e   o s o b i e ,   k t � r e j   d a n e   d o t y c z ,   n a s t p u j c e   i n n e   i n f o r m a c j e   n i e z b d n e   d o   z a p e w n i e n i a   r z e t e l n o [c i   i   p r z e j r z y s t o [c i   p r z e t w a r z a n i a :  
       a )   o k r e s ,   p r z e z   k t � r y   d a n e   o s o b o w e   b d   p r z e c h o w y w a n e ,   a   g d y   n i e   j e s t   t o   m o |l i w e ,   k r y t e r i a   u s t a l a n i a   t e g o   o k r e s u ;  
       b )   i n f o r m a c j e   o   p r a w i e   d o   |d a n i a   o d   a d m i n i s t r a t o r a   d o s t p u   d o   d a n y c h   o s o b o w y c h   d o t y c z c y c h   o s o b y ,   k t � r e j   d a n e   d o t y c z ,   i c h   s p r o s t o w a n i a ,   u s u n i c i a   l u b   o g r a n i c z e n i a   p r z e t w a r z a n i a   l u b   o   p r a w i e   d o   w n i e s i e n i a   s p r z e c i w u   w o b e c   p r z e t w a r z a n i a ,   a   t a k |e   o   p r a w i e   d o   p r z e n o s z e n i a   d a n y c h ;  
       c )   j e |e l i   p r z e t w a r z a n i e   o d b y w a   s i   n a   p o d s t a w i e   a r t .   6   u s t .   1   l i t .   a )   l u b   a r t .   9   u s t .   2   l i t .   a )   -   i n f o r m a c j e   o   p r a w i e   d o   c o f n i c i a   z g o d y   w   d o w o l n y m   m o m e n c i e   b e z   w p By w u   n a   z g o d n o [  z   p r a w e m   p r z e t w a r z a n i a ,   k t � r e g o   d o k o n a n o   n a   p o d s t a w i e   z g o d y   p r z e d   j e j   c o f n i c i e m ;  
       d )   i n f o r m a c j e   o   p r a w i e   w n i e s i e n i a   s k a r g i   d o   o r g a n u   n a d z o r c z e g o ;  
       e )   i n f o r m a c j ,   c z y   p o d a n i e   d a n y c h   o s o b o w y c h   j e s t   w y m o g i e m   u s t a w o w y m   l u b   u m o w n y m   l u b   w a r u n k i e m   z a w a r c i a   u m o w y   o r a z   c z y   o s o b a ,   k t � r e j   d a n e   d o t y c z ,   j e s t   z o b o w i z a n a   d o   i c h   p o d a n i a   i   j a k i e   s   e w e n t u a l n e   k o n s e k w e n c j e   n i e p o d a n i a   d a n y c h ;  
       f )   i n f o r m a c j e   o   z a u t o m a t y z o w a n y m   p o d e j m o w a n i u   d e c y z j i ,   w   t y m   o   p r o f i l o w a n i u ,   o   k t � r y m   m o w a   w   a r t .   2 2   u s t .   1   i   4 ,   o r a z   -   p r z y n a j m n i e j   w   t y c h   p r z y p a d k a c h   -   i s t o t n e   i n f o r m a c j e   o   z a s a d a c h   i c h   p o d e j m o w a n i a ,   a   t a k |e   o   z n a c z e n i u   i   p r z e w i d y w a n y c h   k o n s e k w e n c j a c h   t a k i e g o   p r z e t w a r z a n i a   d l a   o s o b y ,   k t � r e j   d a n e   d o t y c z .  
 3 . � J e |e l i   a d m i n i s t r a t o r   p l a n u j e   d a l e j   p r z e t w a r z a   d a n e   o s o b o w e   w   c e l u   i n n y m   n i |  c e l ,   w   k t � r y m   d a n e   o s o b o w e   z o s t a By   z e b r a n e ,   p r z e d   t a k i m   d a l s z y m   p r z e t w a r z a n i e m   i n f o r m u j e   o n   o s o b ,   k t � r e j   d a n e   d o t y c z ,   o   t y m   i n n y m   c e l u   o r a z   u d z i e l a   j e j   w s z e l k i c h   i n n y c h   s t o s o w n y c h   i n f o r m a c j i ,   o   k t � r y c h   m o w a   w   u s t .   2 .  
 4 . � U s t .   1 ,   2   i   3   n i e   m a j   z a s t o s o w a n i a ,   g d y   -   i   w   z a k r e s i e ,   w   j a k i m   -   o s o b a ,   k t � r e j   d a n e   d o t y c z ,   d y s p o n u j e   j u |  t y m i   i n f o r m a c j a m i . 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 9 d 3 b 1 3 a 2 - b 7 7 3 - 4 b e 9 - 9 b 4 9 - b 5 4 f 8 0 8 7 8 a e 5 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I n c o r r e c t > f a l s e < / I n c o r r e c t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    < S y n o n y m T e x t > R O D O < / S y n o n y m T e x t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 6 0 2 8 f 5 0 4 - 6 e 7 4 - 4 f 8 7 - 8 4 a 6 - 8 9 1 2 7 2 f 8 f a 5 c 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 f e 4 1 1 0 2 b - 4 3 2 3 - 4 e 7 0 - 8 2 9 f - f 5 0 b 5 a 6 1 a a a e 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I n c o r r e c t > f a l s e < / I n c o r r e c t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    < S y n o n y m T e x t > R O D O < / S y n o n y m T e x t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 6 < / A r t y k u l >  
             < U s t e p > 1 < / U s t e p >  
             < L i t e r a > c < / L i t e r a >  
         < / U n i t >  
         < H a s T h e s i s > f a l s e < / H a s T h e s i s >  
         < T h e s i s e s / >  
         < P r e v i e w T e x t > A r t y k u B�   6   1 . � P r z e t w a r z a n i e   j e s t   z g o d n e   z   p r a w e m   w y Bc z n i e   w   p r z y p a d k a c h ,   g d y   -   i   w   t a k i m   z a k r e s i e ,   w   j a k i m   -   s p e Bn i o n y   j e s t   c o   n a j m n i e j   j e d e n   z   p o n i |s z y c h   w a r u n k � w :  
       a )   o s o b a ,   k t � r e j   d a n e   d o t y c z   w y r a z i Ba   z g o d   n a   p r z e t w a r z a n i e   s w o i c h   d a n y c h   o s o b o w y c h   w   j e d n y m   l u b   w i k s z e j   l i c z b i e   o k r e [l o n y c h   c e l � w ;  
       b )   p r z e t w a r z a n i e   j e s t   n i e z b d n e   d o   w y k o n a n i a   u m o w y ,   k t � r e j   s t r o n   j e s t   o s o b a ,   k t � r e j   d a n e   d o t y c z ,   l u b   d o   p o d j c i a   d z i a Ba D  n a   |d a n i e   o s o b y ,   k t � r e j   d a n e   d o t y c z ,   p r z e d   z a w a r c i e m   u m o w y ;  
       c )   p r z e t w a r z a n i e   j e s t   n i e z b d n e   d o   w y p e Bn i e n i a   o b o w i z k u   p r a w n e g o   c i |c e g o   n a   a d m i n i s t r a t o r z e ;  
       d )   p r z e t w a r z a n i e   j e s t   n i e z b d n e   d o   o c h r o n y   |y w o t n y c h   i n t e r e s � w   o s o b y ,   k t � r e j   d a n e   d o t y c z ,   l u b   i n n e j   o s o b y   f i z y c z n e j ;  
       e )   p r z e t w a r z a n i e   j e s t   n i e z b d n e   d o   w y k o n a n i a   z a d a n i a   r e a l i z o w a n e g o   w   i n t e r e s i e   p u b l i c z n y m   l u b   w   r a m a c h   s p r a w o w a n i a   w Ba d z y   p u b l i c z n e j   p o w i e r z o n e j   a d m i n i s t r a t o r o w i ;  
       f )   p r z e t w a r z a n i e   j e s t   n i e z b d n e   d o   c e l � w   w y n i k a j c y c h   z   p r a w n i e   u z a s a d n i o n y c h   i n t e r e s � w   r e a l i z o w a n y c h   p r z e z   a d m i n i s t r a t o r a   l u b   p r z e z   s t r o n   t r z e c i ,   z   w y j t k i e m   s y t u a c j i ,   w   k t � r y c h   n a d r z d n y   c h a r a k t e r   w o b e c   t y c h   i n t e r e s � w   m a j   i n t e r e s y   l u b   p o d s t a w o w e   p r a w a   i   w o l n o [c i   o s o b y ,   k t � r e j   d a n e   d o t y c z ,   w y m a g a j c e   o c h r o n y   d a n y c h   o s o b o w y c h ,   w   s z c z e g � l n o [c i   g d y   o s o b a ,   k t � r e j   d a n e   d o t y c z ,   j e s t   d z i e c k i e m .  
 A k a p i t   p i e r w s z y   l i t .   f )   n i e   m a   z a s t o s o w a n i a   d o   p r z e t w a r z a n i a ,   k t � r e g o   d o k o n u j   o r g a n y   p u b l i c z n e   w   r a m a c h   r e a l i z a c j i   s w o i c h   z a d a D. 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 3 b d a c 1 9 9 - 1 c 6 b - 4 3 1 b - 8 3 5 2 - 3 9 4 a c 1 8 b c a 6 5 < / I d >  
             < T y p e > D z i e n n i k U s t a w < / T y p e >  
             < N a m e > P r a w o   o c h r o n y   [r o d o w i s k a . < / N a m e >  
             < I n c o r r e c t > f a l s e < / I n c o r r e c t >  
             < P u b l i s h e r > D z . U . < / P u b l i s h e r >  
             < Y e a r > 2 0 2 4 < / Y e a r >  
             < P o s i t i o n > 5 4 < / P o s i t i o n >  
             < I s S y n o n y m > f a l s e < / I s S y n o n y m >  
         < / S i g n a t u r e >  
         < N r o > 1 6 9 0 1 3 5 3 < / N r o >  
         < V e r s i o n > 3 4 7 5 9 5 0 < / V e r s i o n >  
         < I n d e x > 0 < / I n d e x >  
         < T i t l e > P r a w o   o c h r o n y   [r o d o w i s k a . < / T i t l e >  
         < D o c x L i n k > f i l e s / d o c x ? f i l e N a m e = p r a w o - o c h r o n y - s r o d o w i s k a . d o c x & a m p ; n r o = 1 6 9 0 1 3 5 3 & a m p ; v e r s i o n = 3 4 7 5 9 5 0 < / D o c x L i n k >  
         < P d f L i n k > f i l e s / p d f ? f i l e N a m e = d z i e n n i k i / 2 0 2 4 / 2 8 8 1 8 2 5 . p d f 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 2 0 2 4 - 0 1 - 1 6 T 0 0 : 0 0 : 0 0 < / A n n o u n c e d D a t e >  
             < A c t E f f e c t i v e D a t e > 2 0 0 1 - 1 0 - 0 1 T 0 0 : 0 0 : 0 0 < / A c t E f f e c t i v e D a t e >  
             < E f f e c t i v e D a t e > 2 0 2 4 - 0 1 - 1 6 T 0 0 : 0 0 : 0 0 < / E f f e c t i v e D a t e >  
             < E x p i r a t i o n D a t e > 2 0 2 5 - 1 2 - 3 1 T 0 0 : 0 0 : 0 0 < / E x p i r a t i o n D a t e >  
             < I s s u e D a t e   x s i : n i l = " t r u e " / >  
         < / M e t a d a t a >  
         < C h a n g e s / >  
         < S h o r t Q u o t e > t . j .   D z .   U .   z   2 0 2 4   r .   p o z .   5 4 < / S h o r t Q u o t e >  
         < F o r m a t t e d C h a n g e s > t . j .   D z .   U .   z   2 0 2 4   r .   p o z .   5 4 . < / F o r m a t t e d C h a n g e s >  
         < U r l > h t t p s : / / s i p . l e x . p l / # / d o c u m e n t / 1 6 9 0 1 3 5 3 / 3 4 7 5 9 5 0 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 2 7 d 6 b c f d - c 9 5 5 - 4 1 3 c - 9 6 c e - 2 d c d 7 d 2 f 5 f 2 b 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 1 8 d c 8 f f a - f a 6 1 - 4 8 8 7 - b d d d - 1 4 d 3 c 7 9 e f 0 2 5 < / I d >  
             < T y p e > D z i e n n i k U s t a w < / T y p e >  
             < N a m e > Zw i a d c z e n i a   r o d z i n n e . < / N a m e >  
             < I n c o r r e c t > f a l s e < / I n c o r r e c t >  
             < S y n o n y m N r o > 1 7 0 6 6 8 4 6 < / S y n o n y m N r o >  
             < P u b l i s h e r > D z . U < / P u b l i s h e r >  
             < Y e a r > 2 0 2 3 < / Y e a r >  
             < P o s i t i o n > 3 9 0 < / P o s i t i o n >  
             < I s S y n o n y m > t r u e < / I s S y n o n y m >  
             < S y n o n y m T e x t > u s t a w y   o   [w i a d c z e n i a c h   r o d z i n n y c h < / S y n o n y m T e x t >  
         < / S i g n a t u r e >  
         < N r o > 1 7 0 6 6 8 4 6 < / N r o >  
         < V e r s i o n > 3 4 2 9 0 7 8 < / V e r s i o n >  
         < I n d e x > 0 < / I n d e x >  
         < T i t l e > Zw i a d c z e n i a   r o d z i n n e . < / T i t l e >  
         < D o c x L i n k > f i l e s / d o c x ? f i l e N a m e = s w i a d c z e n i a - r o d z i n n e . d o c x & a m p ; n r o = 1 7 0 6 6 8 4 6 & a m p ; v e r s i o n = 3 4 2 9 0 7 8 < / D o c x L i n k >  
         < P d f L i n k > f i l e s / p d f ? f i l e N a m e = d z i e n n i k i / 2 0 2 3 / 2 7 4 9 2 5 9 . p d f 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 2 0 2 3 - 0 3 - 0 1 T 0 0 : 0 0 : 0 0 < / A n n o u n c e d D a t e >  
             < A c t E f f e c t i v e D a t e > 2 0 0 4 - 0 5 - 0 1 T 0 0 : 0 0 : 0 0 < / A c t E f f e c t i v e D a t e >  
             < E f f e c t i v e D a t e > 2 0 2 4 - 0 1 - 0 1 T 0 0 : 0 0 : 0 0 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 3 9 0   z   p � zn .   z m . < / S h o r t Q u o t e >  
         < F o r m a t t e d C h a n g e s > t . j .   D z .   U .   z   2 0 2 3   r .   p o z .   3 9 0 ;   z m . :   D z .   U .   z   2 0 2 3   r .   p o z .   6 5 8   i   p o z .   1 4 2 9 ,   M .   P .   z   2 0 2 3   r .   p o z .   1 2 2 4 . < / F o r m a t t e d C h a n g e s >  
         < U r l > h t t p s : / / s i p . l e x . p l / # / d o c u m e n t / 1 7 0 6 6 8 4 6 / 3 4 2 9 0 7 8 < / U r l >  
         < U n i t >  
             < A r t y k u l > 2 9 < / A r t y k u l >  
         < / U n i t >  
         < H a s T h e s i s > f a l s e < / H a s T h e s i s >  
         < T h e s i s e s / >  
         < P r e v i e w T e x t > A r t . �   2 9 . �   [ P r z e t w a r z a n i e   d a n y c h   o s o b o w y c h .   W y d a w a n i e   z a [w i a d c z e D]  
 1 . � P o d m i o t   r e a l i z u j c y   z a d a n i a   w   z a k r e s i e   [w i a d c z e D  r o d z i n n y c h   p r z e t w a r z a ,   w   z a k r e s i e   o k r e [l o n y m   w   u s t a w i e ,   d a n e   o s o b o w e   o s o b y ,   o   k t � r e j   m o w a   w   a r t .   2 3   u s t .   1 ,   o r a z   c z Bo n k � w   j e j   r o d z i n y .  
 1 a . � D a n e   o s o b o w e ,   o   k t � r y c h   m o w a   w   u s t .   1 ,   p o d l e g a j   z a b e z p i e c z e n i o m   z a p o b i e g a j c y m   n a d u |y c i o m   l u b   n i e z g o d n e m u   z   p r a w e m   d o s t p o w i   l u b   p r z e k a z a n i u   p o l e g a j c y m   c o   n a j m n i e j   n a :  
       1 )   d o p u s z c z e n i u   d o   p r z e t w a r z a n i a   d a n y c h   o s o b o w y c h   w y Bc z n i e   o s � b   p o s i a d a j c y c h   p i s e m n e   u p o w a |n i e n i e   w y d a n e   p r z e z   a d m i n i s t r a t o r a   d a n y c h ;  
       2 )   p i s e m n y m   z o b o w i z a n i u   o s � b   u p o w a |n i o n y c h   d o   p r z e t w a r z a n i a   d a n y c h   o s o b o w y c h   d o   z a c h o w a n i a   i c h   w   p o u f n o [c i .  
 1 b . � D a n e   o s o b o w e ,   o   k t � r y c h   m o w a   w   u s t .   1 ,   z a b e z p i e c z a   s i   w   s p o s � b   o d p o w i e d n i   d o   z a g r o |e D  i   r y z y k a   w y s t p i e n i a   s y t u a c j i ,   o   k t � r y c h   m o w a   w   u s t .   1 a ,   w   t y m   w   s z c z e g � l n o [c i   b i o r c   p o d   u w a g ,   c z y   d a n e   o s o b o w e   p r z e t w a r z a n e   s   w   s p o s � b   z a u t o m a t y z o w a n y   c z y   t e |  w   i n n y   s p o s � b   n i |  z a u t o m a t y z o w a n y ,   o r a z   z   u w z g l d n i e n i e m   z a p e w n i e n i a   k o n t r o l i   n a d   t y m ,   j a k i e   d a n e   o s o b o w e ,   k i e d y   i   p r z e z   k o g o   b y By   p r z e t w a r z a n e .  
 1 c . � O s o b y   p r z e t w a r z a j c e   d a n e   o s o b o w e ,   o   k t � r y c h   m o w a   w   u s t .   1 ,   s   o b o w i z a n e   d o   z a c h o w a n i a   i c h   w   p o u f n o [c i .  
 2 . � P r a c o d a w c y ,   w Ba [c i w e   j e d n o s t k i   o r g a n i z a c y j n e   p o d l e g Be   M i n i s t r o w i   O b r o n y   N a r o d o w e j ,   m i n i s t r o w i   w Ba [c i w e m u   d o   s p r a w   w e w n t r z n y c h ,   S z e f o w i   A g e n c j i   W y w i a d u ,   S z e f o w i   A g e n c j i   B e z p i e c z e Ds t w a   W e w n t r z n e g o ,   M i n i s t r o w i   S p r a w i e d l i w o [c i ,   p o d m i o t y   w y p Ba c a j c e   u p o s a |e n i e   o s o b o m   w   s t a n i e   s p o c z y n k u   l u b   u p o s a |e n i e   r o d z i n n e ,   j e d n o s t k i ,   k t � r e   z a w a r By   u m o w   a g e n c y j n   l u b   u m o w   z l e c e n i a   a l b o   u m o w   o   [w i a d c z e n i e   u s Bu g ,   r o l n i c z e   s p � Bd z i e l n i e   p r o d u k c y j n e ,   w Ba [c i w e   o r g a n y   f i n a n s o w e ,   o r g a n y   e m e r y t a l n e   l u b   r e n t o w e ,   Z a k Ba d   U b e z p i e c z e D  S p o Be c z n y c h ,   z w a n y   d a l e j   " Z a k Ba d e m " ,   K a s a   R o l n i c z e g o   U b e z p i e c z e n i a   S p o Be c z n e g o   o r a z   u r z d y   a d m i n i s t r a c j i   r z d o w e j   i   s a m o r z d o w e j   s   o b o w i z a n i   w y d a w a   z a [w i a d c z e n i a   n i e z b d n e   d o   u s t a l e n i a   p r a w a   d o   [w i a d c z e D  r o d z i n n y c h .   W y d a w a n i e   z a [w i a d c z e D  j e s t   w o l n e   o d   o p Ba t . 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 7 4 6 3 d 7 7 b - 7 8 d 8 - 4 2 9 c - a 7 9 1 - 4 3 c d 9 8 2 c b b 7 3 < / I d >  
             < T y p e > D z i e n n i k U s t a w < / T y p e >  
             < N a m e > Zw i a d c z e n i a   r o d z i n n e . < / N a m e >  
             < I n c o r r e c t > f a l s e < / I n c o r r e c t >  
             < P u b l i s h e r > D z . U . < / P u b l i s h e r >  
             < Y e a r > 2 0 2 3 < / Y e a r >  
             < P o s i t i o n > 3 9 0 < / P o s i t i o n >  
             < I s S y n o n y m > f a l s e < / I s S y n o n y m >  
         < / S i g n a t u r e >  
         < N r o > 1 7 0 6 6 8 4 6 < / N r o >  
         < V e r s i o n > 3 4 2 9 0 7 8 < / V e r s i o n >  
         < I n d e x > 0 < / I n d e x >  
         < T i t l e > Zw i a d c z e n i a   r o d z i n n e . < / T i t l e >  
         < D o c x L i n k > f i l e s / d o c x ? f i l e N a m e = s w i a d c z e n i a - r o d z i n n e . d o c x & a m p ; n r o = 1 7 0 6 6 8 4 6 & a m p ; v e r s i o n = 3 4 2 9 0 7 8 < / D o c x L i n k >  
         < P d f L i n k > f i l e s / p d f ? f i l e N a m e = d z i e n n i k i / 2 0 2 3 / 2 7 4 9 2 5 9 . p d f 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 2 0 2 3 - 0 3 - 0 1 T 0 0 : 0 0 : 0 0 < / A n n o u n c e d D a t e >  
             < A c t E f f e c t i v e D a t e > 2 0 0 4 - 0 5 - 0 1 T 0 0 : 0 0 : 0 0 < / A c t E f f e c t i v e D a t e >  
             < E f f e c t i v e D a t e > 2 0 2 4 - 0 1 - 0 1 T 0 0 : 0 0 : 0 0 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 3 9 0   z   p � zn .   z m . < / S h o r t Q u o t e >  
         < F o r m a t t e d C h a n g e s > t . j .   D z .   U .   z   2 0 2 3   r .   p o z .   3 9 0 ;   z m . :   D z .   U .   z   2 0 2 3   r .   p o z .   6 5 8   i   p o z .   1 4 2 9 ,   M .   P .   z   2 0 2 3   r .   p o z .   1 2 2 4 . < / F o r m a t t e d C h a n g e s >  
         < U r l > h t t p s : / / s i p . l e x . p l / # / d o c u m e n t / 1 7 0 6 6 8 4 6 / 3 4 2 9 0 7 8 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< / A r r a y O f D o c u m e n t L i n k > 
</file>

<file path=customXml/itemProps1.xml><?xml version="1.0" encoding="utf-8"?>
<ds:datastoreItem xmlns:ds="http://schemas.openxmlformats.org/officeDocument/2006/customXml" ds:itemID="{884ECAC4-17AF-4B06-B5CF-C260056265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Szulc</dc:creator>
  <cp:keywords/>
  <dc:description/>
  <cp:lastModifiedBy>Iwona Szulc</cp:lastModifiedBy>
  <cp:revision>4</cp:revision>
  <cp:lastPrinted>2024-01-23T13:41:00Z</cp:lastPrinted>
  <dcterms:created xsi:type="dcterms:W3CDTF">2024-01-23T13:38:00Z</dcterms:created>
  <dcterms:modified xsi:type="dcterms:W3CDTF">2024-01-23T13:41:00Z</dcterms:modified>
</cp:coreProperties>
</file>